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29" w:rsidRPr="00DE4C2F" w:rsidRDefault="000A54C5" w:rsidP="00630737">
      <w:pPr>
        <w:spacing w:after="0" w:line="240" w:lineRule="auto"/>
        <w:ind w:left="2880"/>
        <w:rPr>
          <w:rFonts w:ascii="Arial Black" w:hAnsi="Arial Black"/>
          <w:b/>
          <w:i/>
          <w:color w:val="009DDC"/>
          <w:sz w:val="51"/>
          <w:szCs w:val="51"/>
        </w:rPr>
      </w:pPr>
      <w:r w:rsidRPr="000A54C5">
        <w:rPr>
          <w:b/>
          <w:noProof/>
          <w:sz w:val="32"/>
          <w:lang w:eastAsia="en-GB"/>
        </w:rPr>
        <w:drawing>
          <wp:anchor distT="0" distB="0" distL="114300" distR="114300" simplePos="0" relativeHeight="251658240" behindDoc="1" locked="0" layoutInCell="1" allowOverlap="1" wp14:anchorId="3522ECB0" wp14:editId="17DED93B">
            <wp:simplePos x="0" y="0"/>
            <wp:positionH relativeFrom="column">
              <wp:posOffset>172558</wp:posOffset>
            </wp:positionH>
            <wp:positionV relativeFrom="paragraph">
              <wp:posOffset>-57785</wp:posOffset>
            </wp:positionV>
            <wp:extent cx="1559020" cy="609600"/>
            <wp:effectExtent l="0" t="0" r="3175" b="0"/>
            <wp:wrapNone/>
            <wp:docPr id="1" name="Picture 1" descr="C:\Users\michaelg\Documents\Nuair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aelg\Documents\Nuaire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0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737">
        <w:rPr>
          <w:rFonts w:ascii="Arial Black" w:hAnsi="Arial Black"/>
          <w:b/>
          <w:i/>
          <w:color w:val="009DDC"/>
          <w:sz w:val="44"/>
          <w:szCs w:val="51"/>
        </w:rPr>
        <w:t>ES</w:t>
      </w:r>
      <w:r w:rsidR="00EA0342">
        <w:rPr>
          <w:rFonts w:ascii="Arial Black" w:hAnsi="Arial Black"/>
          <w:b/>
          <w:i/>
          <w:color w:val="009DDC"/>
          <w:sz w:val="44"/>
          <w:szCs w:val="51"/>
        </w:rPr>
        <w:t>T</w:t>
      </w:r>
      <w:r w:rsidR="00630737">
        <w:rPr>
          <w:rFonts w:ascii="Arial Black" w:hAnsi="Arial Black"/>
          <w:b/>
          <w:i/>
          <w:color w:val="009DDC"/>
          <w:sz w:val="44"/>
          <w:szCs w:val="51"/>
        </w:rPr>
        <w:t>1-19</w:t>
      </w:r>
      <w:r w:rsidR="00DB262F">
        <w:rPr>
          <w:rFonts w:ascii="Arial Black" w:hAnsi="Arial Black"/>
          <w:b/>
          <w:i/>
          <w:color w:val="009DDC"/>
          <w:sz w:val="44"/>
          <w:szCs w:val="51"/>
        </w:rPr>
        <w:t>-R</w:t>
      </w:r>
      <w:r w:rsidR="00630737">
        <w:rPr>
          <w:rFonts w:ascii="Arial Black" w:hAnsi="Arial Black"/>
          <w:b/>
          <w:i/>
          <w:color w:val="009DDC"/>
          <w:sz w:val="44"/>
          <w:szCs w:val="51"/>
        </w:rPr>
        <w:t xml:space="preserve"> R</w:t>
      </w:r>
      <w:r w:rsidR="002A0E70" w:rsidRPr="002A0E70">
        <w:rPr>
          <w:rFonts w:ascii="Arial Black" w:hAnsi="Arial Black"/>
          <w:b/>
          <w:i/>
          <w:color w:val="009DDC"/>
          <w:sz w:val="44"/>
          <w:szCs w:val="51"/>
        </w:rPr>
        <w:t>evit Model Features</w:t>
      </w:r>
    </w:p>
    <w:p w:rsidR="000A54C5" w:rsidRDefault="000A54C5" w:rsidP="000A54C5">
      <w:pPr>
        <w:spacing w:after="0" w:line="240" w:lineRule="auto"/>
        <w:rPr>
          <w:rFonts w:ascii="Arial" w:hAnsi="Arial" w:cs="Arial"/>
          <w:szCs w:val="28"/>
        </w:rPr>
      </w:pPr>
    </w:p>
    <w:p w:rsidR="000A54C5" w:rsidRDefault="000A54C5" w:rsidP="000A54C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B669FD" w:rsidRDefault="00B669FD" w:rsidP="00674173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model uses a type c</w:t>
      </w:r>
      <w:r w:rsidR="006A1679">
        <w:rPr>
          <w:rFonts w:ascii="Arial" w:hAnsi="Arial" w:cs="Arial"/>
          <w:szCs w:val="28"/>
        </w:rPr>
        <w:t>ata</w:t>
      </w:r>
      <w:r w:rsidR="00307B8C">
        <w:rPr>
          <w:rFonts w:ascii="Arial" w:hAnsi="Arial" w:cs="Arial"/>
          <w:szCs w:val="28"/>
        </w:rPr>
        <w:t xml:space="preserve">logue so </w:t>
      </w:r>
      <w:r w:rsidR="00EA0342">
        <w:rPr>
          <w:rFonts w:ascii="Arial" w:hAnsi="Arial" w:cs="Arial"/>
          <w:szCs w:val="28"/>
        </w:rPr>
        <w:t>sizes 1 and 19</w:t>
      </w:r>
      <w:r w:rsidR="00307B8C">
        <w:rPr>
          <w:rFonts w:ascii="Arial" w:hAnsi="Arial" w:cs="Arial"/>
          <w:szCs w:val="28"/>
        </w:rPr>
        <w:t xml:space="preserve"> of the </w:t>
      </w:r>
      <w:r w:rsidR="00DB262F">
        <w:rPr>
          <w:rFonts w:ascii="Arial" w:hAnsi="Arial" w:cs="Arial"/>
          <w:szCs w:val="28"/>
        </w:rPr>
        <w:t xml:space="preserve">Roof-Mounted </w:t>
      </w:r>
      <w:proofErr w:type="spellStart"/>
      <w:r w:rsidR="00630737">
        <w:rPr>
          <w:rFonts w:ascii="Arial" w:hAnsi="Arial" w:cs="Arial"/>
          <w:szCs w:val="28"/>
        </w:rPr>
        <w:t>Quietscroll</w:t>
      </w:r>
      <w:proofErr w:type="spellEnd"/>
      <w:r w:rsidR="00630737">
        <w:rPr>
          <w:rFonts w:ascii="Arial" w:hAnsi="Arial" w:cs="Arial"/>
          <w:szCs w:val="28"/>
        </w:rPr>
        <w:t xml:space="preserve"> ES</w:t>
      </w:r>
      <w:r w:rsidR="00EA0342">
        <w:rPr>
          <w:rFonts w:ascii="Arial" w:hAnsi="Arial" w:cs="Arial"/>
          <w:szCs w:val="28"/>
        </w:rPr>
        <w:t>T</w:t>
      </w:r>
      <w:r>
        <w:rPr>
          <w:rFonts w:ascii="Arial" w:hAnsi="Arial" w:cs="Arial"/>
          <w:szCs w:val="28"/>
        </w:rPr>
        <w:t xml:space="preserve"> range </w:t>
      </w:r>
      <w:r w:rsidR="00DB262F">
        <w:rPr>
          <w:rFonts w:ascii="Arial" w:hAnsi="Arial" w:cs="Arial"/>
          <w:szCs w:val="28"/>
        </w:rPr>
        <w:t>with a spigot-to-grille configuration</w:t>
      </w:r>
      <w:r w:rsidR="00630737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can be inserted using the same .</w:t>
      </w:r>
      <w:proofErr w:type="spellStart"/>
      <w:r>
        <w:rPr>
          <w:rFonts w:ascii="Arial" w:hAnsi="Arial" w:cs="Arial"/>
          <w:szCs w:val="28"/>
        </w:rPr>
        <w:t>rfa</w:t>
      </w:r>
      <w:proofErr w:type="spellEnd"/>
      <w:r>
        <w:rPr>
          <w:rFonts w:ascii="Arial" w:hAnsi="Arial" w:cs="Arial"/>
          <w:szCs w:val="28"/>
        </w:rPr>
        <w:t xml:space="preserve"> file (see Read Me file attached for further info)</w:t>
      </w:r>
    </w:p>
    <w:p w:rsidR="00B669FD" w:rsidRDefault="00B669FD" w:rsidP="00B669FD">
      <w:pPr>
        <w:pStyle w:val="ListParagraph"/>
        <w:spacing w:after="0" w:line="240" w:lineRule="auto"/>
        <w:ind w:left="1440"/>
        <w:jc w:val="both"/>
        <w:rPr>
          <w:rFonts w:ascii="Arial" w:hAnsi="Arial" w:cs="Arial"/>
          <w:szCs w:val="28"/>
        </w:rPr>
      </w:pPr>
    </w:p>
    <w:p w:rsidR="00DE4C2F" w:rsidRPr="00B669FD" w:rsidRDefault="00B669FD" w:rsidP="00674173">
      <w:p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</w:t>
      </w:r>
      <w:r w:rsidR="002A0E70" w:rsidRPr="00B669FD">
        <w:rPr>
          <w:rFonts w:ascii="Arial" w:hAnsi="Arial" w:cs="Arial"/>
          <w:szCs w:val="28"/>
        </w:rPr>
        <w:t xml:space="preserve">he </w:t>
      </w:r>
      <w:r w:rsidR="00630737">
        <w:rPr>
          <w:rFonts w:ascii="Arial" w:hAnsi="Arial" w:cs="Arial"/>
          <w:szCs w:val="28"/>
        </w:rPr>
        <w:t>es</w:t>
      </w:r>
      <w:r w:rsidR="00EA0342">
        <w:rPr>
          <w:rFonts w:ascii="Arial" w:hAnsi="Arial" w:cs="Arial"/>
          <w:szCs w:val="28"/>
        </w:rPr>
        <w:t>t</w:t>
      </w:r>
      <w:r w:rsidR="00630737">
        <w:rPr>
          <w:rFonts w:ascii="Arial" w:hAnsi="Arial" w:cs="Arial"/>
          <w:szCs w:val="28"/>
        </w:rPr>
        <w:t>1-19</w:t>
      </w:r>
      <w:r w:rsidR="00DB262F">
        <w:rPr>
          <w:rFonts w:ascii="Arial" w:hAnsi="Arial" w:cs="Arial"/>
          <w:szCs w:val="28"/>
        </w:rPr>
        <w:t>-r</w:t>
      </w:r>
      <w:r w:rsidR="0020521E">
        <w:rPr>
          <w:rFonts w:ascii="Arial" w:hAnsi="Arial" w:cs="Arial"/>
          <w:szCs w:val="28"/>
        </w:rPr>
        <w:t>.</w:t>
      </w:r>
      <w:r w:rsidR="002A0E70" w:rsidRPr="00B669FD">
        <w:rPr>
          <w:rFonts w:ascii="Arial" w:hAnsi="Arial" w:cs="Arial"/>
          <w:szCs w:val="28"/>
        </w:rPr>
        <w:t xml:space="preserve">rfa model attached includes the following options in the Model Properties </w:t>
      </w:r>
      <w:r w:rsidR="0020521E">
        <w:rPr>
          <w:rFonts w:ascii="Arial" w:hAnsi="Arial" w:cs="Arial"/>
          <w:szCs w:val="28"/>
        </w:rPr>
        <w:t>category in the Properties w</w:t>
      </w:r>
      <w:r w:rsidR="002A0E70" w:rsidRPr="00B669FD">
        <w:rPr>
          <w:rFonts w:ascii="Arial" w:hAnsi="Arial" w:cs="Arial"/>
          <w:szCs w:val="28"/>
        </w:rPr>
        <w:t>indow</w:t>
      </w:r>
    </w:p>
    <w:p w:rsidR="002A0E70" w:rsidRDefault="002A0E70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2A0E70" w:rsidRDefault="00DB262F" w:rsidP="00B669FD">
      <w:pPr>
        <w:pStyle w:val="ListParagraph"/>
        <w:spacing w:after="0" w:line="240" w:lineRule="auto"/>
        <w:ind w:left="1080"/>
        <w:jc w:val="center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inline distT="0" distB="0" distL="0" distR="0" wp14:anchorId="5B40763D" wp14:editId="5304D8C7">
            <wp:extent cx="350520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6DE" w:rsidRDefault="00E206DE" w:rsidP="00630737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Pr="00630737" w:rsidRDefault="008D76B5" w:rsidP="00630737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‘Show Room Side Silencer allows you show or hide the appropriate matched silencers on each end.  The silencers that appear are based on our CA range i.e. CA63S etc.</w:t>
      </w:r>
    </w:p>
    <w:p w:rsidR="00DB262F" w:rsidRPr="00F52374" w:rsidRDefault="00EA0342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color w:val="FF0000"/>
          <w:szCs w:val="28"/>
        </w:rPr>
      </w:pPr>
      <w:r>
        <w:rPr>
          <w:rFonts w:ascii="Arial" w:hAnsi="Arial" w:cs="Arial"/>
          <w:color w:val="FF0000"/>
          <w:szCs w:val="28"/>
        </w:rPr>
        <w:t>This will only work for EST</w:t>
      </w:r>
      <w:r w:rsidR="00F25E86">
        <w:rPr>
          <w:rFonts w:ascii="Arial" w:hAnsi="Arial" w:cs="Arial"/>
          <w:color w:val="FF0000"/>
          <w:szCs w:val="28"/>
        </w:rPr>
        <w:t>-R</w:t>
      </w:r>
      <w:r w:rsidR="00DB262F" w:rsidRPr="00F52374">
        <w:rPr>
          <w:rFonts w:ascii="Arial" w:hAnsi="Arial" w:cs="Arial"/>
          <w:color w:val="FF0000"/>
          <w:szCs w:val="28"/>
        </w:rPr>
        <w:t xml:space="preserve"> sizes 4 and up.  We do not offer a CA silencer with a spig</w:t>
      </w:r>
      <w:r>
        <w:rPr>
          <w:rFonts w:ascii="Arial" w:hAnsi="Arial" w:cs="Arial"/>
          <w:color w:val="FF0000"/>
          <w:szCs w:val="28"/>
        </w:rPr>
        <w:t>ot size small enough for the EST</w:t>
      </w:r>
      <w:r w:rsidR="00DB262F" w:rsidRPr="00F52374">
        <w:rPr>
          <w:rFonts w:ascii="Arial" w:hAnsi="Arial" w:cs="Arial"/>
          <w:color w:val="FF0000"/>
          <w:szCs w:val="28"/>
        </w:rPr>
        <w:t xml:space="preserve">1-3 </w:t>
      </w:r>
      <w:r w:rsidR="00DB262F">
        <w:rPr>
          <w:rFonts w:ascii="Arial" w:hAnsi="Arial" w:cs="Arial"/>
          <w:color w:val="FF0000"/>
          <w:szCs w:val="28"/>
        </w:rPr>
        <w:t xml:space="preserve">i.e. &lt;Ø250mm, </w:t>
      </w:r>
      <w:r w:rsidR="00DB262F" w:rsidRPr="00F52374">
        <w:rPr>
          <w:rFonts w:ascii="Arial" w:hAnsi="Arial" w:cs="Arial"/>
          <w:color w:val="FF0000"/>
          <w:szCs w:val="28"/>
        </w:rPr>
        <w:t>therefore they will not be shown.</w:t>
      </w:r>
    </w:p>
    <w:p w:rsidR="00DB262F" w:rsidRDefault="00F25E86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duct connector will also be moved to the end of the silencer.</w:t>
      </w: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 wp14:anchorId="7BFD233B" wp14:editId="393D7F93">
            <wp:simplePos x="0" y="0"/>
            <wp:positionH relativeFrom="column">
              <wp:posOffset>3251835</wp:posOffset>
            </wp:positionH>
            <wp:positionV relativeFrom="paragraph">
              <wp:posOffset>-3810</wp:posOffset>
            </wp:positionV>
            <wp:extent cx="2143125" cy="20955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inline distT="0" distB="0" distL="0" distR="0" wp14:anchorId="07540F09" wp14:editId="3ED17D93">
            <wp:extent cx="2076450" cy="209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262F">
        <w:rPr>
          <w:noProof/>
          <w:lang w:eastAsia="en-GB"/>
        </w:rPr>
        <w:t xml:space="preserve"> </w:t>
      </w:r>
    </w:p>
    <w:p w:rsidR="00DB262F" w:rsidRDefault="008F46E5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45085</wp:posOffset>
            </wp:positionV>
            <wp:extent cx="5943600" cy="1652270"/>
            <wp:effectExtent l="0" t="0" r="0" b="508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DB262F" w:rsidRDefault="00DB262F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8D76B5" w:rsidRDefault="008D76B5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8D76B5" w:rsidRDefault="008D76B5" w:rsidP="00DB262F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8D76B5" w:rsidRDefault="008D76B5" w:rsidP="0083499B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‘Long Room Side Silencer’ </w:t>
      </w:r>
      <w:proofErr w:type="gramStart"/>
      <w:r>
        <w:rPr>
          <w:rFonts w:ascii="Arial" w:hAnsi="Arial" w:cs="Arial"/>
          <w:szCs w:val="28"/>
        </w:rPr>
        <w:t>allows</w:t>
      </w:r>
      <w:proofErr w:type="gramEnd"/>
      <w:r>
        <w:rPr>
          <w:rFonts w:ascii="Arial" w:hAnsi="Arial" w:cs="Arial"/>
          <w:szCs w:val="28"/>
        </w:rPr>
        <w:t xml:space="preserve"> you to change the length of the silencer from short to long i.e. CA63L rather than CA63S.</w:t>
      </w:r>
    </w:p>
    <w:p w:rsidR="008D76B5" w:rsidRDefault="008F46E5" w:rsidP="008D76B5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0224" behindDoc="1" locked="0" layoutInCell="1" allowOverlap="1" wp14:anchorId="4C840E56" wp14:editId="0126DDE0">
            <wp:simplePos x="0" y="0"/>
            <wp:positionH relativeFrom="column">
              <wp:posOffset>270510</wp:posOffset>
            </wp:positionH>
            <wp:positionV relativeFrom="paragraph">
              <wp:posOffset>139065</wp:posOffset>
            </wp:positionV>
            <wp:extent cx="2152650" cy="2095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2272" behindDoc="1" locked="0" layoutInCell="1" allowOverlap="1" wp14:anchorId="408F31DF" wp14:editId="5078FCB8">
            <wp:simplePos x="0" y="0"/>
            <wp:positionH relativeFrom="column">
              <wp:posOffset>3566160</wp:posOffset>
            </wp:positionH>
            <wp:positionV relativeFrom="paragraph">
              <wp:posOffset>-2540</wp:posOffset>
            </wp:positionV>
            <wp:extent cx="2152650" cy="21907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F46E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3175</wp:posOffset>
            </wp:positionV>
            <wp:extent cx="5943600" cy="170370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Default="008D76B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F46E5" w:rsidRDefault="008F46E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F46E5" w:rsidRDefault="008F46E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F46E5" w:rsidRDefault="008F46E5" w:rsidP="008D76B5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D76B5" w:rsidRPr="008D76B5" w:rsidRDefault="008F46E5" w:rsidP="008F46E5">
      <w:pPr>
        <w:spacing w:after="0" w:line="240" w:lineRule="auto"/>
        <w:jc w:val="righ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Continued on next page…</w:t>
      </w:r>
    </w:p>
    <w:p w:rsidR="0020521E" w:rsidRPr="008D76B5" w:rsidRDefault="0083499B" w:rsidP="0020521E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 w:rsidRPr="008D76B5">
        <w:rPr>
          <w:rFonts w:ascii="Arial" w:hAnsi="Arial" w:cs="Arial"/>
          <w:szCs w:val="28"/>
        </w:rPr>
        <w:lastRenderedPageBreak/>
        <w:t xml:space="preserve">‘Show Access Clearance’ </w:t>
      </w:r>
      <w:proofErr w:type="gramStart"/>
      <w:r w:rsidRPr="008D76B5">
        <w:rPr>
          <w:rFonts w:ascii="Arial" w:hAnsi="Arial" w:cs="Arial"/>
          <w:szCs w:val="28"/>
        </w:rPr>
        <w:t>allows</w:t>
      </w:r>
      <w:proofErr w:type="gramEnd"/>
      <w:r w:rsidRPr="008D76B5">
        <w:rPr>
          <w:rFonts w:ascii="Arial" w:hAnsi="Arial" w:cs="Arial"/>
          <w:szCs w:val="28"/>
        </w:rPr>
        <w:t xml:space="preserve"> you to show or hide the access clearance transparent area of the model. </w:t>
      </w:r>
    </w:p>
    <w:p w:rsidR="0083499B" w:rsidRPr="0020521E" w:rsidRDefault="00630737" w:rsidP="0020521E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80768" behindDoc="1" locked="0" layoutInCell="1" allowOverlap="1" wp14:anchorId="279D60D9" wp14:editId="5B993D65">
            <wp:simplePos x="0" y="0"/>
            <wp:positionH relativeFrom="column">
              <wp:posOffset>3565261</wp:posOffset>
            </wp:positionH>
            <wp:positionV relativeFrom="paragraph">
              <wp:posOffset>97790</wp:posOffset>
            </wp:positionV>
            <wp:extent cx="2171700" cy="190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9744" behindDoc="1" locked="0" layoutInCell="1" allowOverlap="1" wp14:anchorId="20D5405B" wp14:editId="3012B5C8">
            <wp:simplePos x="0" y="0"/>
            <wp:positionH relativeFrom="column">
              <wp:posOffset>565534</wp:posOffset>
            </wp:positionH>
            <wp:positionV relativeFrom="paragraph">
              <wp:posOffset>3175</wp:posOffset>
            </wp:positionV>
            <wp:extent cx="2124075" cy="2857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Pr="0083499B" w:rsidRDefault="008F46E5" w:rsidP="0083499B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-2540</wp:posOffset>
            </wp:positionV>
            <wp:extent cx="5705475" cy="2667000"/>
            <wp:effectExtent l="0" t="0" r="952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  <w:bookmarkStart w:id="0" w:name="_GoBack"/>
      <w:bookmarkEnd w:id="0"/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83499B" w:rsidRPr="0083499B" w:rsidRDefault="0083499B" w:rsidP="0083499B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E206DE" w:rsidRDefault="00E206DE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8D76B5" w:rsidRDefault="008D76B5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8D76B5" w:rsidRDefault="008D76B5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8D76B5" w:rsidRDefault="008D76B5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8D76B5" w:rsidRDefault="008D76B5" w:rsidP="00DE4C2F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Cs w:val="28"/>
        </w:rPr>
      </w:pPr>
    </w:p>
    <w:p w:rsidR="00CE467E" w:rsidRDefault="00CE467E" w:rsidP="00CE467E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A618F3" w:rsidRDefault="00A618F3" w:rsidP="00A618F3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Cs w:val="28"/>
        </w:rPr>
      </w:pPr>
      <w:r w:rsidRPr="008D76B5">
        <w:rPr>
          <w:rFonts w:ascii="Arial" w:hAnsi="Arial" w:cs="Arial"/>
          <w:szCs w:val="28"/>
        </w:rPr>
        <w:t>‘</w:t>
      </w:r>
      <w:r>
        <w:rPr>
          <w:rFonts w:ascii="Arial" w:hAnsi="Arial" w:cs="Arial"/>
          <w:szCs w:val="28"/>
        </w:rPr>
        <w:t>Curb Mounted</w:t>
      </w:r>
      <w:r w:rsidRPr="008D76B5">
        <w:rPr>
          <w:rFonts w:ascii="Arial" w:hAnsi="Arial" w:cs="Arial"/>
          <w:szCs w:val="28"/>
        </w:rPr>
        <w:t xml:space="preserve">’ </w:t>
      </w:r>
      <w:r>
        <w:rPr>
          <w:rFonts w:ascii="Arial" w:hAnsi="Arial" w:cs="Arial"/>
          <w:szCs w:val="28"/>
        </w:rPr>
        <w:t>takes into account the lip under the unit for curb mounting and therefore the model will sit that little bit lower instead of floating above the curb.</w:t>
      </w:r>
    </w:p>
    <w:p w:rsidR="00F25E86" w:rsidRPr="008D76B5" w:rsidRDefault="00F25E86" w:rsidP="00F25E86">
      <w:pPr>
        <w:pStyle w:val="ListParagraph"/>
        <w:spacing w:after="0" w:line="240" w:lineRule="auto"/>
        <w:ind w:left="426"/>
        <w:jc w:val="both"/>
        <w:rPr>
          <w:rFonts w:ascii="Arial" w:hAnsi="Arial" w:cs="Arial"/>
          <w:szCs w:val="28"/>
        </w:rPr>
      </w:pPr>
    </w:p>
    <w:p w:rsidR="00932292" w:rsidRDefault="00F25E86" w:rsidP="0020521E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2A5ED8D5" wp14:editId="13B1247F">
            <wp:simplePos x="0" y="0"/>
            <wp:positionH relativeFrom="column">
              <wp:posOffset>3585210</wp:posOffset>
            </wp:positionH>
            <wp:positionV relativeFrom="paragraph">
              <wp:posOffset>102235</wp:posOffset>
            </wp:positionV>
            <wp:extent cx="2133600" cy="2000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8F3">
        <w:rPr>
          <w:noProof/>
          <w:lang w:eastAsia="en-GB"/>
        </w:rPr>
        <w:drawing>
          <wp:anchor distT="0" distB="0" distL="114300" distR="114300" simplePos="0" relativeHeight="251705344" behindDoc="1" locked="0" layoutInCell="1" allowOverlap="1" wp14:anchorId="0DD1C9B2" wp14:editId="443375EC">
            <wp:simplePos x="0" y="0"/>
            <wp:positionH relativeFrom="column">
              <wp:posOffset>241935</wp:posOffset>
            </wp:positionH>
            <wp:positionV relativeFrom="paragraph">
              <wp:posOffset>114300</wp:posOffset>
            </wp:positionV>
            <wp:extent cx="2085975" cy="19050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8F3" w:rsidRDefault="00A618F3" w:rsidP="0020521E">
      <w:pPr>
        <w:spacing w:after="0" w:line="240" w:lineRule="auto"/>
        <w:jc w:val="both"/>
        <w:rPr>
          <w:rFonts w:ascii="Arial" w:hAnsi="Arial" w:cs="Arial"/>
          <w:szCs w:val="28"/>
        </w:rPr>
      </w:pPr>
    </w:p>
    <w:p w:rsidR="00A618F3" w:rsidRDefault="00F25E86" w:rsidP="0020521E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8416" behindDoc="1" locked="0" layoutInCell="1" allowOverlap="1" wp14:anchorId="053FCAC9" wp14:editId="7B5331A5">
            <wp:simplePos x="0" y="0"/>
            <wp:positionH relativeFrom="column">
              <wp:posOffset>3223260</wp:posOffset>
            </wp:positionH>
            <wp:positionV relativeFrom="paragraph">
              <wp:posOffset>56515</wp:posOffset>
            </wp:positionV>
            <wp:extent cx="2817470" cy="2905125"/>
            <wp:effectExtent l="0" t="0" r="254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81"/>
                    <a:stretch/>
                  </pic:blipFill>
                  <pic:spPr bwMode="auto">
                    <a:xfrm>
                      <a:off x="0" y="0"/>
                      <a:ext cx="2817470" cy="290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2292" w:rsidRDefault="00A618F3" w:rsidP="0020521E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706368" behindDoc="1" locked="0" layoutInCell="1" allowOverlap="1" wp14:anchorId="06FF52C5" wp14:editId="0C16FD0D">
            <wp:simplePos x="0" y="0"/>
            <wp:positionH relativeFrom="column">
              <wp:posOffset>-567690</wp:posOffset>
            </wp:positionH>
            <wp:positionV relativeFrom="paragraph">
              <wp:posOffset>10795</wp:posOffset>
            </wp:positionV>
            <wp:extent cx="3232165" cy="2790825"/>
            <wp:effectExtent l="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602"/>
                    <a:stretch/>
                  </pic:blipFill>
                  <pic:spPr bwMode="auto">
                    <a:xfrm>
                      <a:off x="0" y="0"/>
                      <a:ext cx="3232165" cy="279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2292" w:rsidSect="00E206DE">
      <w:pgSz w:w="11906" w:h="16838"/>
      <w:pgMar w:top="567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F20DC"/>
    <w:multiLevelType w:val="hybridMultilevel"/>
    <w:tmpl w:val="F50A3306"/>
    <w:lvl w:ilvl="0" w:tplc="A9606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8F2BB5"/>
    <w:multiLevelType w:val="hybridMultilevel"/>
    <w:tmpl w:val="7EAC276E"/>
    <w:lvl w:ilvl="0" w:tplc="F44A5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445117"/>
    <w:multiLevelType w:val="hybridMultilevel"/>
    <w:tmpl w:val="3A240368"/>
    <w:lvl w:ilvl="0" w:tplc="A9606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346028"/>
    <w:multiLevelType w:val="hybridMultilevel"/>
    <w:tmpl w:val="17DE15FC"/>
    <w:lvl w:ilvl="0" w:tplc="408A5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C5"/>
    <w:rsid w:val="000A54C5"/>
    <w:rsid w:val="0020521E"/>
    <w:rsid w:val="00244AC7"/>
    <w:rsid w:val="002A0E70"/>
    <w:rsid w:val="00307B8C"/>
    <w:rsid w:val="00347842"/>
    <w:rsid w:val="00386A6D"/>
    <w:rsid w:val="00437A48"/>
    <w:rsid w:val="00630737"/>
    <w:rsid w:val="00674173"/>
    <w:rsid w:val="006A1679"/>
    <w:rsid w:val="00814B2D"/>
    <w:rsid w:val="0083499B"/>
    <w:rsid w:val="00881998"/>
    <w:rsid w:val="008D76B5"/>
    <w:rsid w:val="008F46E5"/>
    <w:rsid w:val="00932292"/>
    <w:rsid w:val="009E6ED7"/>
    <w:rsid w:val="00A618F3"/>
    <w:rsid w:val="00B669FD"/>
    <w:rsid w:val="00BA6529"/>
    <w:rsid w:val="00CE467E"/>
    <w:rsid w:val="00DB262F"/>
    <w:rsid w:val="00DE4C2F"/>
    <w:rsid w:val="00E07E60"/>
    <w:rsid w:val="00E206DE"/>
    <w:rsid w:val="00EA0342"/>
    <w:rsid w:val="00EE73BA"/>
    <w:rsid w:val="00F25E86"/>
    <w:rsid w:val="00F52374"/>
    <w:rsid w:val="00F5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4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4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211</Words>
  <Characters>990</Characters>
  <Application>Microsoft Office Word</Application>
  <DocSecurity>0</DocSecurity>
  <Lines>83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Grote</dc:creator>
  <cp:lastModifiedBy>Michael Grote</cp:lastModifiedBy>
  <cp:revision>10</cp:revision>
  <cp:lastPrinted>2016-10-06T15:18:00Z</cp:lastPrinted>
  <dcterms:created xsi:type="dcterms:W3CDTF">2015-06-09T11:41:00Z</dcterms:created>
  <dcterms:modified xsi:type="dcterms:W3CDTF">2016-10-06T15:18:00Z</dcterms:modified>
</cp:coreProperties>
</file>